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A6" w:rsidRDefault="002114A6" w:rsidP="002114A6">
      <w:pPr>
        <w:pStyle w:val="NormalWeb"/>
        <w:rPr>
          <w:rFonts w:ascii="Arial" w:hAnsi="Arial" w:cs="Arial"/>
          <w:color w:val="000000"/>
          <w:sz w:val="20"/>
          <w:szCs w:val="20"/>
        </w:rPr>
      </w:pPr>
      <w:r>
        <w:rPr>
          <w:rFonts w:ascii="Arial" w:hAnsi="Arial" w:cs="Arial"/>
          <w:color w:val="000000"/>
          <w:sz w:val="20"/>
          <w:szCs w:val="20"/>
        </w:rPr>
        <w:t xml:space="preserve">PJ </w:t>
      </w:r>
      <w:proofErr w:type="spellStart"/>
      <w:r>
        <w:rPr>
          <w:rFonts w:ascii="Arial" w:hAnsi="Arial" w:cs="Arial"/>
          <w:color w:val="000000"/>
          <w:sz w:val="20"/>
          <w:szCs w:val="20"/>
        </w:rPr>
        <w:t>Paiboon</w:t>
      </w:r>
      <w:proofErr w:type="spellEnd"/>
      <w:r>
        <w:rPr>
          <w:rFonts w:ascii="Arial" w:hAnsi="Arial" w:cs="Arial"/>
          <w:color w:val="000000"/>
          <w:sz w:val="20"/>
          <w:szCs w:val="20"/>
        </w:rPr>
        <w:t xml:space="preserve"> </w:t>
      </w:r>
      <w:proofErr w:type="spellStart"/>
      <w:r>
        <w:rPr>
          <w:rFonts w:ascii="Arial" w:hAnsi="Arial" w:cs="Arial"/>
          <w:color w:val="000000"/>
          <w:sz w:val="20"/>
          <w:szCs w:val="20"/>
        </w:rPr>
        <w:t>Julasaksrisakul</w:t>
      </w:r>
      <w:proofErr w:type="spellEnd"/>
      <w:r>
        <w:rPr>
          <w:rFonts w:ascii="Arial" w:hAnsi="Arial" w:cs="Arial"/>
          <w:color w:val="000000"/>
          <w:sz w:val="20"/>
          <w:szCs w:val="20"/>
        </w:rPr>
        <w:t xml:space="preserve"> King Pac Industrial in </w:t>
      </w:r>
      <w:proofErr w:type="spellStart"/>
      <w:r>
        <w:rPr>
          <w:rFonts w:ascii="Arial" w:hAnsi="Arial" w:cs="Arial"/>
          <w:color w:val="000000"/>
          <w:sz w:val="20"/>
          <w:szCs w:val="20"/>
        </w:rPr>
        <w:t>ChemOrbis</w:t>
      </w:r>
      <w:proofErr w:type="spellEnd"/>
      <w:r>
        <w:rPr>
          <w:rFonts w:ascii="Arial" w:hAnsi="Arial" w:cs="Arial"/>
          <w:color w:val="000000"/>
          <w:sz w:val="20"/>
          <w:szCs w:val="20"/>
        </w:rPr>
        <w:t xml:space="preserve"> Member Views</w:t>
      </w:r>
    </w:p>
    <w:p w:rsidR="002114A6" w:rsidRDefault="002114A6" w:rsidP="002114A6">
      <w:pPr>
        <w:pStyle w:val="NormalWeb"/>
        <w:rPr>
          <w:rFonts w:ascii="Arial" w:hAnsi="Arial" w:cs="Arial"/>
          <w:color w:val="000000"/>
          <w:sz w:val="20"/>
          <w:szCs w:val="20"/>
        </w:rPr>
      </w:pPr>
      <w:proofErr w:type="spellStart"/>
      <w:r>
        <w:rPr>
          <w:rFonts w:ascii="Verdana" w:hAnsi="Verdana" w:cs="Arial"/>
          <w:color w:val="64646E"/>
          <w:sz w:val="18"/>
          <w:szCs w:val="18"/>
          <w:shd w:val="clear" w:color="auto" w:fill="FFFFFF"/>
        </w:rPr>
        <w:t>ChemOrbis</w:t>
      </w:r>
      <w:proofErr w:type="spellEnd"/>
      <w:r>
        <w:rPr>
          <w:rFonts w:ascii="Verdana" w:hAnsi="Verdana" w:cs="Arial"/>
          <w:color w:val="64646E"/>
          <w:sz w:val="18"/>
          <w:szCs w:val="18"/>
          <w:shd w:val="clear" w:color="auto" w:fill="FFFFFF"/>
        </w:rPr>
        <w:t xml:space="preserve"> 2nd Annual Meeting on April 4, 2011 in</w:t>
      </w:r>
      <w:r>
        <w:rPr>
          <w:rStyle w:val="apple-converted-space"/>
          <w:rFonts w:ascii="Verdana" w:hAnsi="Verdana" w:cs="Arial"/>
          <w:color w:val="64646E"/>
          <w:sz w:val="18"/>
          <w:szCs w:val="18"/>
          <w:shd w:val="clear" w:color="auto" w:fill="FFFFFF"/>
        </w:rPr>
        <w:t> </w:t>
      </w:r>
      <w:r>
        <w:rPr>
          <w:rFonts w:ascii="Arial" w:hAnsi="Arial" w:cs="Arial"/>
          <w:color w:val="000000"/>
          <w:sz w:val="20"/>
          <w:szCs w:val="20"/>
        </w:rPr>
        <w:t>Singapore</w:t>
      </w:r>
      <w:r>
        <w:rPr>
          <w:rStyle w:val="apple-converted-space"/>
          <w:rFonts w:ascii="Verdana" w:hAnsi="Verdana" w:cs="Arial"/>
          <w:color w:val="64646E"/>
          <w:sz w:val="18"/>
          <w:szCs w:val="18"/>
          <w:shd w:val="clear" w:color="auto" w:fill="FFFFFF"/>
        </w:rPr>
        <w:t> with </w:t>
      </w:r>
      <w:r>
        <w:rPr>
          <w:rFonts w:ascii="Verdana" w:hAnsi="Verdana" w:cs="Arial"/>
          <w:color w:val="64646E"/>
          <w:sz w:val="18"/>
          <w:szCs w:val="18"/>
          <w:shd w:val="clear" w:color="auto" w:fill="FFFFFF"/>
        </w:rPr>
        <w:t>more than 450 professionals from 260 companies and 19 countries getting together to discuss the issues vital to the plastics industry and to build new relationships through face to face meetings with potential business partners.</w:t>
      </w:r>
    </w:p>
    <w:p w:rsidR="002114A6" w:rsidRDefault="006161F7" w:rsidP="002114A6">
      <w:pPr>
        <w:pStyle w:val="NormalWeb"/>
        <w:rPr>
          <w:rFonts w:ascii="Arial" w:hAnsi="Arial" w:cs="Arial"/>
          <w:color w:val="000000"/>
          <w:sz w:val="20"/>
          <w:szCs w:val="20"/>
        </w:rPr>
      </w:pPr>
      <w:hyperlink r:id="rId5" w:history="1">
        <w:r w:rsidR="002114A6">
          <w:rPr>
            <w:rStyle w:val="Hyperlink"/>
            <w:rFonts w:ascii="Arial" w:hAnsi="Arial" w:cs="Arial"/>
            <w:b/>
            <w:bCs/>
            <w:sz w:val="72"/>
            <w:szCs w:val="72"/>
          </w:rPr>
          <w:t xml:space="preserve">View </w:t>
        </w:r>
        <w:proofErr w:type="spellStart"/>
        <w:r w:rsidR="002114A6">
          <w:rPr>
            <w:rStyle w:val="Hyperlink"/>
            <w:rFonts w:ascii="Arial" w:hAnsi="Arial" w:cs="Arial"/>
            <w:b/>
            <w:bCs/>
            <w:sz w:val="72"/>
            <w:szCs w:val="72"/>
          </w:rPr>
          <w:t>Onlin</w:t>
        </w:r>
        <w:proofErr w:type="spellEnd"/>
      </w:hyperlink>
      <w:r w:rsidR="002114A6">
        <w:rPr>
          <w:rFonts w:ascii="Arial" w:hAnsi="Arial" w:cs="Arial"/>
          <w:noProof/>
          <w:color w:val="0000FF"/>
          <w:sz w:val="20"/>
          <w:szCs w:val="20"/>
          <w:lang w:eastAsia="en-US"/>
        </w:rPr>
        <w:drawing>
          <wp:inline distT="0" distB="0" distL="0" distR="0">
            <wp:extent cx="1042035" cy="446405"/>
            <wp:effectExtent l="19050" t="0" r="5715" b="0"/>
            <wp:docPr id="60" name="Picture 60" descr="http://www.king-pac.com/userfiles/image/imag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king-pac.com/userfiles/image/images.jpg">
                      <a:hlinkClick r:id="rId5"/>
                    </pic:cNvPr>
                    <pic:cNvPicPr>
                      <a:picLocks noChangeAspect="1" noChangeArrowheads="1"/>
                    </pic:cNvPicPr>
                  </pic:nvPicPr>
                  <pic:blipFill>
                    <a:blip r:embed="rId6" cstate="print"/>
                    <a:srcRect/>
                    <a:stretch>
                      <a:fillRect/>
                    </a:stretch>
                  </pic:blipFill>
                  <pic:spPr bwMode="auto">
                    <a:xfrm>
                      <a:off x="0" y="0"/>
                      <a:ext cx="1042035" cy="446405"/>
                    </a:xfrm>
                    <a:prstGeom prst="rect">
                      <a:avLst/>
                    </a:prstGeom>
                    <a:noFill/>
                    <a:ln w="9525">
                      <a:noFill/>
                      <a:miter lim="800000"/>
                      <a:headEnd/>
                      <a:tailEnd/>
                    </a:ln>
                  </pic:spPr>
                </pic:pic>
              </a:graphicData>
            </a:graphic>
          </wp:inline>
        </w:drawing>
      </w:r>
      <w:hyperlink r:id="rId7" w:history="1">
        <w:r w:rsidR="002114A6">
          <w:rPr>
            <w:rStyle w:val="Strong"/>
            <w:rFonts w:ascii="Arial" w:hAnsi="Arial" w:cs="Arial"/>
            <w:color w:val="800000"/>
            <w:sz w:val="72"/>
            <w:szCs w:val="72"/>
            <w:u w:val="single"/>
          </w:rPr>
          <w:t>e Here</w:t>
        </w:r>
      </w:hyperlink>
    </w:p>
    <w:p w:rsidR="002114A6" w:rsidRDefault="002114A6" w:rsidP="002114A6">
      <w:pPr>
        <w:pStyle w:val="NormalWeb"/>
        <w:rPr>
          <w:rFonts w:ascii="Arial" w:hAnsi="Arial" w:cs="Arial"/>
          <w:color w:val="000000"/>
          <w:sz w:val="20"/>
          <w:szCs w:val="20"/>
        </w:rPr>
      </w:pPr>
      <w:r>
        <w:rPr>
          <w:rFonts w:ascii="Arial" w:hAnsi="Arial" w:cs="Arial"/>
          <w:noProof/>
          <w:color w:val="0000FF"/>
          <w:sz w:val="20"/>
          <w:szCs w:val="20"/>
          <w:lang w:eastAsia="en-US"/>
        </w:rPr>
        <w:drawing>
          <wp:inline distT="0" distB="0" distL="0" distR="0">
            <wp:extent cx="4763135" cy="3583305"/>
            <wp:effectExtent l="19050" t="0" r="0" b="0"/>
            <wp:docPr id="61" name="Picture 61" descr="PJ Paiboon Julasaksrisakul King Pac Industrial in ChemOrbis Member View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J Paiboon Julasaksrisakul King Pac Industrial in ChemOrbis Member Views">
                      <a:hlinkClick r:id="rId7"/>
                    </pic:cNvPr>
                    <pic:cNvPicPr>
                      <a:picLocks noChangeAspect="1" noChangeArrowheads="1"/>
                    </pic:cNvPicPr>
                  </pic:nvPicPr>
                  <pic:blipFill>
                    <a:blip r:embed="rId8" cstate="print"/>
                    <a:srcRect/>
                    <a:stretch>
                      <a:fillRect/>
                    </a:stretch>
                  </pic:blipFill>
                  <pic:spPr bwMode="auto">
                    <a:xfrm>
                      <a:off x="0" y="0"/>
                      <a:ext cx="4763135" cy="3583305"/>
                    </a:xfrm>
                    <a:prstGeom prst="rect">
                      <a:avLst/>
                    </a:prstGeom>
                    <a:noFill/>
                    <a:ln w="9525">
                      <a:noFill/>
                      <a:miter lim="800000"/>
                      <a:headEnd/>
                      <a:tailEnd/>
                    </a:ln>
                  </pic:spPr>
                </pic:pic>
              </a:graphicData>
            </a:graphic>
          </wp:inline>
        </w:drawing>
      </w:r>
    </w:p>
    <w:p w:rsidR="006A66D0" w:rsidRDefault="006A66D0" w:rsidP="002114A6"/>
    <w:p w:rsidR="006161F7" w:rsidRDefault="002114A6" w:rsidP="002114A6">
      <w:r>
        <w:t xml:space="preserve">Link VDO </w:t>
      </w:r>
    </w:p>
    <w:p w:rsidR="002114A6" w:rsidRDefault="006161F7" w:rsidP="002114A6">
      <w:hyperlink r:id="rId9" w:history="1">
        <w:r w:rsidRPr="00A41276">
          <w:rPr>
            <w:rStyle w:val="Hyperlink"/>
          </w:rPr>
          <w:t>https://www.youtube.com/watch?v=CP-5bBx82cM&amp;feature=youtu.be</w:t>
        </w:r>
      </w:hyperlink>
    </w:p>
    <w:p w:rsidR="006161F7" w:rsidRPr="002114A6" w:rsidRDefault="006161F7" w:rsidP="002114A6">
      <w:bookmarkStart w:id="0" w:name="_GoBack"/>
      <w:bookmarkEnd w:id="0"/>
    </w:p>
    <w:sectPr w:rsidR="006161F7" w:rsidRPr="002114A6" w:rsidSect="00CA1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useFELayout/>
    <w:compatSetting w:name="compatibilityMode" w:uri="http://schemas.microsoft.com/office/word" w:val="12"/>
  </w:compat>
  <w:rsids>
    <w:rsidRoot w:val="00E3726D"/>
    <w:rsid w:val="00007E22"/>
    <w:rsid w:val="00072F92"/>
    <w:rsid w:val="001A6B47"/>
    <w:rsid w:val="002114A6"/>
    <w:rsid w:val="004A1722"/>
    <w:rsid w:val="006161F7"/>
    <w:rsid w:val="006A66D0"/>
    <w:rsid w:val="009839C6"/>
    <w:rsid w:val="00A016B8"/>
    <w:rsid w:val="00C72028"/>
    <w:rsid w:val="00CA149C"/>
    <w:rsid w:val="00E3726D"/>
    <w:rsid w:val="00EE72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9C"/>
  </w:style>
  <w:style w:type="paragraph" w:styleId="Heading2">
    <w:name w:val="heading 2"/>
    <w:basedOn w:val="Normal"/>
    <w:link w:val="Heading2Char"/>
    <w:uiPriority w:val="9"/>
    <w:qFormat/>
    <w:rsid w:val="00C72028"/>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26D"/>
    <w:pPr>
      <w:spacing w:before="100" w:beforeAutospacing="1" w:after="100" w:afterAutospacing="1" w:line="240" w:lineRule="auto"/>
    </w:pPr>
    <w:rPr>
      <w:rFonts w:ascii="Tahoma" w:eastAsia="Times New Roman" w:hAnsi="Tahoma" w:cs="Tahoma"/>
      <w:sz w:val="24"/>
      <w:szCs w:val="24"/>
    </w:rPr>
  </w:style>
  <w:style w:type="paragraph" w:styleId="BalloonText">
    <w:name w:val="Balloon Text"/>
    <w:basedOn w:val="Normal"/>
    <w:link w:val="BalloonTextChar"/>
    <w:uiPriority w:val="99"/>
    <w:semiHidden/>
    <w:unhideWhenUsed/>
    <w:rsid w:val="00E3726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3726D"/>
    <w:rPr>
      <w:rFonts w:ascii="Tahoma" w:hAnsi="Tahoma" w:cs="Angsana New"/>
      <w:sz w:val="16"/>
      <w:szCs w:val="20"/>
    </w:rPr>
  </w:style>
  <w:style w:type="character" w:styleId="Strong">
    <w:name w:val="Strong"/>
    <w:basedOn w:val="DefaultParagraphFont"/>
    <w:uiPriority w:val="22"/>
    <w:qFormat/>
    <w:rsid w:val="00C72028"/>
    <w:rPr>
      <w:b/>
      <w:bCs/>
    </w:rPr>
  </w:style>
  <w:style w:type="character" w:customStyle="1" w:styleId="Heading2Char">
    <w:name w:val="Heading 2 Char"/>
    <w:basedOn w:val="DefaultParagraphFont"/>
    <w:link w:val="Heading2"/>
    <w:uiPriority w:val="9"/>
    <w:rsid w:val="00C72028"/>
    <w:rPr>
      <w:rFonts w:ascii="Tahoma" w:eastAsia="Times New Roman" w:hAnsi="Tahoma" w:cs="Tahoma"/>
      <w:b/>
      <w:bCs/>
      <w:sz w:val="36"/>
      <w:szCs w:val="36"/>
    </w:rPr>
  </w:style>
  <w:style w:type="character" w:customStyle="1" w:styleId="apple-converted-space">
    <w:name w:val="apple-converted-space"/>
    <w:basedOn w:val="DefaultParagraphFont"/>
    <w:rsid w:val="002114A6"/>
  </w:style>
  <w:style w:type="character" w:styleId="Hyperlink">
    <w:name w:val="Hyperlink"/>
    <w:basedOn w:val="DefaultParagraphFont"/>
    <w:uiPriority w:val="99"/>
    <w:unhideWhenUsed/>
    <w:rsid w:val="00211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1745">
      <w:bodyDiv w:val="1"/>
      <w:marLeft w:val="0"/>
      <w:marRight w:val="0"/>
      <w:marTop w:val="0"/>
      <w:marBottom w:val="0"/>
      <w:divBdr>
        <w:top w:val="none" w:sz="0" w:space="0" w:color="auto"/>
        <w:left w:val="none" w:sz="0" w:space="0" w:color="auto"/>
        <w:bottom w:val="none" w:sz="0" w:space="0" w:color="auto"/>
        <w:right w:val="none" w:sz="0" w:space="0" w:color="auto"/>
      </w:divBdr>
    </w:div>
    <w:div w:id="403455733">
      <w:bodyDiv w:val="1"/>
      <w:marLeft w:val="0"/>
      <w:marRight w:val="0"/>
      <w:marTop w:val="0"/>
      <w:marBottom w:val="0"/>
      <w:divBdr>
        <w:top w:val="none" w:sz="0" w:space="0" w:color="auto"/>
        <w:left w:val="none" w:sz="0" w:space="0" w:color="auto"/>
        <w:bottom w:val="none" w:sz="0" w:space="0" w:color="auto"/>
        <w:right w:val="none" w:sz="0" w:space="0" w:color="auto"/>
      </w:divBdr>
    </w:div>
    <w:div w:id="437792531">
      <w:bodyDiv w:val="1"/>
      <w:marLeft w:val="0"/>
      <w:marRight w:val="0"/>
      <w:marTop w:val="0"/>
      <w:marBottom w:val="0"/>
      <w:divBdr>
        <w:top w:val="none" w:sz="0" w:space="0" w:color="auto"/>
        <w:left w:val="none" w:sz="0" w:space="0" w:color="auto"/>
        <w:bottom w:val="none" w:sz="0" w:space="0" w:color="auto"/>
        <w:right w:val="none" w:sz="0" w:space="0" w:color="auto"/>
      </w:divBdr>
    </w:div>
    <w:div w:id="475076134">
      <w:bodyDiv w:val="1"/>
      <w:marLeft w:val="0"/>
      <w:marRight w:val="0"/>
      <w:marTop w:val="0"/>
      <w:marBottom w:val="0"/>
      <w:divBdr>
        <w:top w:val="none" w:sz="0" w:space="0" w:color="auto"/>
        <w:left w:val="none" w:sz="0" w:space="0" w:color="auto"/>
        <w:bottom w:val="none" w:sz="0" w:space="0" w:color="auto"/>
        <w:right w:val="none" w:sz="0" w:space="0" w:color="auto"/>
      </w:divBdr>
    </w:div>
    <w:div w:id="616447102">
      <w:bodyDiv w:val="1"/>
      <w:marLeft w:val="0"/>
      <w:marRight w:val="0"/>
      <w:marTop w:val="0"/>
      <w:marBottom w:val="0"/>
      <w:divBdr>
        <w:top w:val="none" w:sz="0" w:space="0" w:color="auto"/>
        <w:left w:val="none" w:sz="0" w:space="0" w:color="auto"/>
        <w:bottom w:val="none" w:sz="0" w:space="0" w:color="auto"/>
        <w:right w:val="none" w:sz="0" w:space="0" w:color="auto"/>
      </w:divBdr>
    </w:div>
    <w:div w:id="10617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youtu.be/CP-5bBx82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youtu.be/CP-5bBx82c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P-5bBx82cM&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Utumporn Inkong</cp:lastModifiedBy>
  <cp:revision>3</cp:revision>
  <dcterms:created xsi:type="dcterms:W3CDTF">2014-03-13T04:31:00Z</dcterms:created>
  <dcterms:modified xsi:type="dcterms:W3CDTF">2014-04-04T04:00:00Z</dcterms:modified>
</cp:coreProperties>
</file>